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20 мая 2020 год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(среда)</w:t>
            </w:r>
          </w:p>
        </w:tc>
      </w:tr>
      <w:tr>
        <w:trPr>
          <w:trHeight w:val="360" w:hRule="atLeast"/>
        </w:trPr>
        <w:tc>
          <w:tcPr>
            <w:vMerge w:val="restart"/>
          </w:tcPr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( старшая группа)</w:t>
            </w:r>
          </w:p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Кружок: «Мы волшебники»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Тема: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«Вот и лето пришло»</w:t>
            </w:r>
          </w:p>
        </w:tc>
      </w:tr>
      <w:tr>
        <w:trPr>
          <w:trHeight w:val="1023" w:hRule="atLeast"/>
        </w:trPr>
        <w:tc>
          <w:tcPr>
            <w:vMerge w:val="continue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Нетрадиционная техника: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Самостоятельная работа, техника рисования по выбору ребенка.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15" w:hRule="atLeast"/>
        </w:trPr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Цель занятия: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Закреплять умение детей рисовать интерес к самостоятельной художественной деятельности. Воспитывать эстетические чувства, усидчивость, аккуратность в работе, желание доводить начатое дело до конца.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8" w:hRule="atLeast"/>
        </w:trPr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Материалы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Лист А4 , краски, карандаши, кисти, восковые мелки, салфетки.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Ход занятия:</w:t>
            </w:r>
          </w:p>
        </w:tc>
        <w:tc>
          <w:tcPr/>
          <w:p w:rsidR="00000000" w:rsidDel="00000000" w:rsidP="00000000" w:rsidRDefault="00000000" w:rsidRPr="00000000" w14:paraId="0000000F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1.Создание эмоционального настроя.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Вместе за руки возьмёмся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 друг другу улыбнёмся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Нам преграды не страшны,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Если мы дружны!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2. Сюрпризный момент</w:t>
            </w:r>
          </w:p>
          <w:p w:rsidR="00000000" w:rsidDel="00000000" w:rsidP="00000000" w:rsidRDefault="00000000" w:rsidRPr="00000000" w14:paraId="00000015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Педагог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 Кто-то бросил к нам в окошко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Посмотрите письмецо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Может, это лучик солнца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Что щекочет нам лицо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Может это воробьишко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Пролетая обронил?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-Ребята хотите узнать, кто нам написал письмо?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"Здравствуйте ребята!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 Меня зовут Лесовичок. Послушайте мою историю. Раньше было много лесов. Но сейчас люди не берегут природу. Поэтому лесов становиться все меньше и меньше. Люди рубили деревья, ничего не сажали. Реки и озера пересохли, звери все погибли без воды. И вот, наконец, люди поняли, что они натворили но стало очень поздно. Помогите мне и моему лесу."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333333"/>
                <w:sz w:val="28"/>
                <w:szCs w:val="28"/>
                <w:rtl w:val="0"/>
              </w:rPr>
              <w:t xml:space="preserve">Педагог-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Ребята, поможем Лесовичку? Нарисуем лес?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232"/>
                <w:sz w:val="28"/>
                <w:szCs w:val="28"/>
                <w:rtl w:val="0"/>
              </w:rPr>
              <w:t xml:space="preserve">- А что помогает нам рисовать всеми этими и другими предметами? (С помощью наводящих вопросов, если дети не ответят сразу, добиться правильного ответа – рука и пальцы).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232"/>
                <w:sz w:val="28"/>
                <w:szCs w:val="28"/>
                <w:rtl w:val="0"/>
              </w:rPr>
              <w:t xml:space="preserve">- Скажите, а чтобы быть готовыми к длинному, интересному дню, чувствовать себя бодрыми и веселыми, что мы делаем по утрам? Чем занимаемся? (зарядкой).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232"/>
                <w:sz w:val="28"/>
                <w:szCs w:val="28"/>
                <w:rtl w:val="0"/>
              </w:rPr>
              <w:t xml:space="preserve">- Правильно! Вот и для того, чтобы нам начать рисовать, нужно приготовить наши пальчики к работе. Давайте поиграем с ними.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232"/>
                <w:sz w:val="28"/>
                <w:szCs w:val="28"/>
                <w:rtl w:val="0"/>
              </w:rPr>
              <w:t xml:space="preserve">Пальчиковая игра "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Ромашки"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Мы красивые цветочки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(Сжимают и разжимают пальца)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Нас так любят мотылечки,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(Загибают поочередно пальцы)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Любят бабочки, букашки.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Детки нас зовут «ромашки»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(Сжимают и разжимают пальцы)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У каждой мамы малыши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(Перебирают пальцами по очереди)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hd w:fill="ffffff" w:val="clea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Все красивы, хороши.</w:t>
            </w:r>
          </w:p>
          <w:p w:rsidR="00000000" w:rsidDel="00000000" w:rsidP="00000000" w:rsidRDefault="00000000" w:rsidRPr="00000000" w14:paraId="0000002C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Педаго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23232"/>
                <w:sz w:val="28"/>
                <w:szCs w:val="28"/>
                <w:rtl w:val="0"/>
              </w:rPr>
              <w:t xml:space="preserve"> -Ребята, вы хотите нарисовать? Тогда занимайте места за столами.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232"/>
                <w:sz w:val="28"/>
                <w:szCs w:val="28"/>
                <w:rtl w:val="0"/>
              </w:rPr>
              <w:t xml:space="preserve">- А чем еще можно рисовать? (Фломастерами, мелом, кисточками и красками)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 Беседа: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- Давайте все вместе вспомним и перечислим времена года.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- А какое сейчас время года?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232"/>
                <w:sz w:val="28"/>
                <w:szCs w:val="28"/>
                <w:rtl w:val="0"/>
              </w:rPr>
              <w:t xml:space="preserve">- Ребята, какого цвета лето? (Дети перечисляют яркие краски, присущие теплому солнечном лету)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232"/>
                <w:sz w:val="28"/>
                <w:szCs w:val="28"/>
                <w:rtl w:val="0"/>
              </w:rPr>
              <w:t xml:space="preserve">- А каких вы знаете насекомых, которые летают только летом и очень похожи на цветы? (Бабочки)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Практическая часть: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hd w:fill="ffffff" w:val="clear"/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Педагог: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 Посадили семечко, подули через волшебную палочку, и оно начало расти все выше и выше. И выросло высокое развесистое дерево</w:t>
            </w:r>
          </w:p>
          <w:p w:rsidR="00000000" w:rsidDel="00000000" w:rsidP="00000000" w:rsidRDefault="00000000" w:rsidRPr="00000000" w14:paraId="00000035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Педаго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 поясняет.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Поставить каплю краски на нижнюю часть листа поднести конец соломинки, направив при этом движение вверх, меняя направление — делаем ветки.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Педагог: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А что еще нужно нарисовать. Как вы думаете?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Дети: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 Солнце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Педагог: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 Правильно, а солнце мы будем рисовать рисом! А — да! Из нее не только варят кашу, но еще и рисуют. Сначала кисточкой мажут клей, пусть высохнет, затем рисуем краской солнце, лучи. Видите, как красиво получилось. Солнце как будто объёмное получилось и тёплое, теплое. А можно с помощь ватных палочек нарисовать цветы.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А сейчас пора приниматься за работу.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Что нужно сделать, чтобы рисунок был красивым?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- Нужно сильно постараться и выполнить рисунок с любовью. Дети рисуют.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333333"/>
                <w:sz w:val="28"/>
                <w:szCs w:val="28"/>
                <w:rtl w:val="0"/>
              </w:rPr>
              <w:t xml:space="preserve">Самостоятельная деятельность детей.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 Каждый ребенок путем выдувания из кляксы рисует дерево и ветви.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Мы сегодня рисовали и наверное устали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давайте сделаем физкультминутку.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Физкультминутка "Дерево качается"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 Дерево качается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Где-то в облаках, (Покачивание туловищем влево-вправо)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Облака качаются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На его руках. (Руки поднимаем вверх)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Эти руки сильные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Рвутся в вышину,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Держат небо синее,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Звезды и луну.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 Ветер дует нам в лицо,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Закачалось деревцо. (Покачивание туловищем влево-вправо)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Ветер тише-тише-тише, (Приседания)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Деревцо все выше-выше. (Встать на носочки, потянуться)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 Ветер тихо клен качает,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Вправо, влево наклоняет: (Покачивание туловищем влево-вправо)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Раз наклон и два наклон, (Пружинистые наклоны)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Зашумел листвою клен. (Руки поднимаем вверх, машем ими)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hd w:fill="ffffff" w:val="clear"/>
              <w:jc w:val="cente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8"/>
                <w:szCs w:val="28"/>
                <w:rtl w:val="0"/>
              </w:rPr>
              <w:t xml:space="preserve">Анализ детских работ.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hd w:fill="ffffff" w:val="clear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Дети рассматривают работы.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shd w:fill="ffffff" w:val="clear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Дают названия своим картинам.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hd w:fill="ffffff" w:val="clear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Рассказывают, какими способами рисовали.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hd w:fill="ffffff" w:val="clear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Какими материалами пользовались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hd w:fill="ffffff" w:val="clear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Какое настроение вызывают рисунки детей.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hd w:fill="ffffff" w:val="clear"/>
              <w:rPr>
                <w:rFonts w:ascii="Calibri" w:cs="Calibri" w:eastAsia="Calibri" w:hAnsi="Calibr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Ребята, мы обязательно отправим наши рисунки Лесовичку. Я надеюсь что мы ему помогли.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6179145" cy="4148037"/>
            <wp:effectExtent b="0" l="0" r="0" t="0"/>
            <wp:docPr descr="https://www.maam.ru/upload/blogs/detsad-38110-1464438517.jpg" id="1" name="image1.jpg"/>
            <a:graphic>
              <a:graphicData uri="http://schemas.openxmlformats.org/drawingml/2006/picture">
                <pic:pic>
                  <pic:nvPicPr>
                    <pic:cNvPr descr="https://www.maam.ru/upload/blogs/detsad-38110-1464438517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9145" cy="41480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5940425" cy="4269680"/>
            <wp:effectExtent b="0" l="0" r="0" t="0"/>
            <wp:docPr descr="https://sadrazvitie.ru/wp-content/uploads/2019/06/O38bAHgyOPU-1024x736.jpg" id="2" name="image2.jpg"/>
            <a:graphic>
              <a:graphicData uri="http://schemas.openxmlformats.org/drawingml/2006/picture">
                <pic:pic>
                  <pic:nvPicPr>
                    <pic:cNvPr descr="https://sadrazvitie.ru/wp-content/uploads/2019/06/O38bAHgyOPU-1024x736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69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